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C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2443273</wp:posOffset>
            </wp:positionH>
            <wp:positionV relativeFrom="paragraph">
              <wp:posOffset>-765545</wp:posOffset>
            </wp:positionV>
            <wp:extent cx="937880" cy="1010093"/>
            <wp:effectExtent l="19050" t="0" r="0" b="0"/>
            <wp:wrapNone/>
            <wp:docPr id="2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ประกาศใช้ข้อบัญญัติงบประมาณรายจ่ายประจำปีงบประมาณ พ.ศ.</w:t>
      </w:r>
      <w:r w:rsidRPr="00DA0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2558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24C1C" w:rsidRPr="00DA05E7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ด้วยคณะผู้บริหารองค์การบริหารส่วนตำบลเกาะปันหยี  ได้ดำเนินการตั้งข้อบัญญัติงบประมาณรายจ่ายประจำปีงบประมาณ 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32,100,000.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-  บาท  โดยแยกรายละเอียดออกในแผนงาน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 ดังนี้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ก. ด้านบริหารทั่วไป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แผนงานบริหารงานทั่วไป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8,697,940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แผนงานความสงบภายใน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ข. ด้านบริการชุมชนและสังคม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,468,760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2.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3.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345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4</w:t>
      </w:r>
      <w:r w:rsidRPr="00DA05E7">
        <w:rPr>
          <w:rFonts w:ascii="TH SarabunIT๙" w:hAnsi="TH SarabunIT๙" w:cs="TH SarabunIT๙"/>
          <w:sz w:val="32"/>
          <w:szCs w:val="32"/>
          <w:cs/>
        </w:rPr>
        <w:t>. แผนงานเคหะและชุมชน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DA05E7">
        <w:rPr>
          <w:rFonts w:ascii="TH SarabunIT๙" w:hAnsi="TH SarabunIT๙" w:cs="TH SarabunIT๙"/>
          <w:sz w:val="32"/>
          <w:szCs w:val="32"/>
        </w:rPr>
        <w:t>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5.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แผนงานสร้างความเข้มแข็งและชุมชน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715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A05E7">
        <w:rPr>
          <w:rFonts w:ascii="TH SarabunIT๙" w:hAnsi="TH SarabunIT๙" w:cs="TH SarabunIT๙"/>
          <w:sz w:val="32"/>
          <w:szCs w:val="32"/>
        </w:rPr>
        <w:t>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 xml:space="preserve">6.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</w:rPr>
        <w:t>1</w:t>
      </w:r>
      <w:r w:rsidRPr="00DA05E7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914</w:t>
      </w:r>
      <w:r w:rsidRPr="00DA05E7">
        <w:rPr>
          <w:rFonts w:ascii="TH SarabunIT๙" w:hAnsi="TH SarabunIT๙" w:cs="TH SarabunIT๙"/>
          <w:sz w:val="32"/>
          <w:szCs w:val="32"/>
        </w:rPr>
        <w:t>,</w:t>
      </w:r>
      <w:r w:rsidRPr="00DA05E7">
        <w:rPr>
          <w:rFonts w:ascii="TH SarabunIT๙" w:hAnsi="TH SarabunIT๙" w:cs="TH SarabunIT๙"/>
          <w:sz w:val="32"/>
          <w:szCs w:val="32"/>
          <w:cs/>
        </w:rPr>
        <w:t>0</w:t>
      </w:r>
      <w:r w:rsidRPr="00DA05E7">
        <w:rPr>
          <w:rFonts w:ascii="TH SarabunIT๙" w:hAnsi="TH SarabunIT๙" w:cs="TH SarabunIT๙"/>
          <w:sz w:val="32"/>
          <w:szCs w:val="32"/>
        </w:rPr>
        <w:t>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ค.ด้านเศรษฐกิจ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3,189,080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65,000</w:t>
      </w: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3</w:t>
      </w:r>
      <w:r w:rsidRPr="00DA05E7">
        <w:rPr>
          <w:rFonts w:ascii="TH SarabunIT๙" w:hAnsi="TH SarabunIT๙" w:cs="TH SarabunIT๙"/>
          <w:sz w:val="32"/>
          <w:szCs w:val="32"/>
        </w:rPr>
        <w:t xml:space="preserve">.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10,150,000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ง. ด้านการดำเนินงานอื่น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</w:p>
    <w:p w:rsidR="00624C1C" w:rsidRPr="00DA05E7" w:rsidRDefault="00624C1C" w:rsidP="00624C1C">
      <w:pPr>
        <w:tabs>
          <w:tab w:val="left" w:pos="1418"/>
          <w:tab w:val="left" w:pos="5954"/>
          <w:tab w:val="decimal" w:pos="8364"/>
          <w:tab w:val="right" w:pos="9072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>1. แผนงานงบกลาง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1,357,220</w:t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24C1C" w:rsidRPr="00304610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4610">
        <w:rPr>
          <w:rFonts w:ascii="TH SarabunIT๙" w:hAnsi="TH SarabunIT๙" w:cs="TH SarabunIT๙"/>
          <w:sz w:val="32"/>
          <w:szCs w:val="32"/>
        </w:rPr>
        <w:tab/>
      </w:r>
      <w:r w:rsidRPr="00304610">
        <w:rPr>
          <w:rFonts w:ascii="TH SarabunIT๙" w:hAnsi="TH SarabunIT๙" w:cs="TH SarabunIT๙"/>
          <w:sz w:val="32"/>
          <w:szCs w:val="32"/>
          <w:cs/>
        </w:rPr>
        <w:tab/>
        <w:t xml:space="preserve">ซึ่งสภาองค์การบริหารส่วนตำบลเกาะปันหยี  ได้ให้ความเห็นชอบในการประชุมสมัยสามัญ  สมัยที่  </w:t>
      </w:r>
      <w:r w:rsidRPr="0030461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ครั้งที่  2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สิงหาคม 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  โดยอนุมัติของนายอำเภอเมืองพังงา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04610">
        <w:rPr>
          <w:rFonts w:ascii="TH SarabunIT๙" w:hAnsi="TH SarabunIT๙" w:cs="TH SarabunIT๙"/>
          <w:sz w:val="32"/>
          <w:szCs w:val="32"/>
          <w:cs/>
        </w:rPr>
        <w:t>กันยายน  25</w:t>
      </w:r>
      <w:r w:rsidRPr="0030461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04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C1C" w:rsidRPr="00DA05E7" w:rsidRDefault="00624C1C" w:rsidP="00624C1C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องค์การบริหารส่วนตำบลเกาะปันหยี จึงขอประกาศใช้ข้อบัญญัติงบประมาณรายจ่ายประจำปีงบประมาณ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25</w:t>
      </w:r>
      <w:r w:rsidRPr="00DA05E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เพื่อใช้ในการบริหารงานตามโครงการและกิจกรรมต่างๆ  ขององค์การบริหารส่วนตำบลเกาะปันหยีต่อไป  โดยให้ใช้ข้อบัญญัติฉบับนี้  ใช้บังคับตั้งแต่วันที่ </w:t>
      </w:r>
      <w:r w:rsidRPr="00DA05E7">
        <w:rPr>
          <w:rFonts w:ascii="TH SarabunIT๙" w:hAnsi="TH SarabunIT๙" w:cs="TH SarabunIT๙"/>
          <w:sz w:val="32"/>
          <w:szCs w:val="32"/>
        </w:rPr>
        <w:t xml:space="preserve">1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เดือนตุลาคม พ.ศ. </w:t>
      </w:r>
      <w:r w:rsidRPr="00DA05E7">
        <w:rPr>
          <w:rFonts w:ascii="TH SarabunIT๙" w:hAnsi="TH SarabunIT๙" w:cs="TH SarabunIT๙"/>
          <w:sz w:val="32"/>
          <w:szCs w:val="32"/>
        </w:rPr>
        <w:t>25</w:t>
      </w:r>
      <w:r w:rsidRPr="00DA05E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624C1C" w:rsidRPr="00DA05E7" w:rsidRDefault="00624C1C" w:rsidP="00624C1C">
      <w:pPr>
        <w:rPr>
          <w:rFonts w:ascii="TH SarabunIT๙" w:hAnsi="TH SarabunIT๙" w:cs="TH SarabunIT๙"/>
          <w:sz w:val="16"/>
          <w:szCs w:val="16"/>
        </w:rPr>
      </w:pP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A05E7">
        <w:rPr>
          <w:rFonts w:ascii="TH SarabunIT๙" w:hAnsi="TH SarabunIT๙" w:cs="TH SarabunIT๙"/>
          <w:sz w:val="32"/>
          <w:szCs w:val="32"/>
        </w:rPr>
        <w:t xml:space="preserve"> 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เดือนกันยายน  พ.ศ.  </w:t>
      </w:r>
      <w:r w:rsidRPr="00DA05E7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5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4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3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rPr>
          <w:rFonts w:ascii="TH SarabunIT๙" w:hAnsi="TH SarabunIT๙" w:cs="TH SarabunIT๙" w:hint="cs"/>
          <w:sz w:val="32"/>
          <w:szCs w:val="32"/>
        </w:rPr>
      </w:pP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4pt;margin-top:-57.2pt;width:75.35pt;height:1in;z-index:-251650048" wrapcoords="-216 0 -216 21375 21600 21375 21600 0 -216 0">
            <v:imagedata r:id="rId7" o:title="GetAttachment" gain="2147483647f" blacklevel="-22938f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9" name="Picture 9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8" name="Picture 8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7" name="Picture 7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6" name="Picture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292DDB" w:rsidRDefault="00624C1C" w:rsidP="00624C1C">
      <w:pPr>
        <w:jc w:val="center"/>
      </w:pPr>
      <w:r w:rsidRPr="00DA05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sectPr w:rsidR="00292DDB" w:rsidSect="00624C1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24C1C"/>
    <w:rsid w:val="00292DDB"/>
    <w:rsid w:val="0062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C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2014-10-01T06:19:00Z</dcterms:created>
  <dcterms:modified xsi:type="dcterms:W3CDTF">2014-10-01T06:23:00Z</dcterms:modified>
</cp:coreProperties>
</file>